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2" w:rsidRDefault="00A45552" w:rsidP="00806ED4">
      <w:pPr>
        <w:pStyle w:val="Balk1"/>
      </w:pPr>
      <w:r>
        <w:t>Enneagram Kişilik Ölçeği (EKÖ)</w:t>
      </w:r>
    </w:p>
    <w:p w:rsidR="00A45552" w:rsidRDefault="00A45552" w:rsidP="00806ED4">
      <w:pPr>
        <w:pStyle w:val="Balk1"/>
      </w:pPr>
      <w:r>
        <w:t>Atıf:</w:t>
      </w:r>
    </w:p>
    <w:p w:rsidR="00806ED4" w:rsidRDefault="00806ED4" w:rsidP="00806ED4">
      <w:pPr>
        <w:rPr>
          <w:lang w:eastAsia="en-US"/>
        </w:rPr>
      </w:pPr>
      <w:proofErr w:type="spellStart"/>
      <w:r>
        <w:rPr>
          <w:lang w:eastAsia="en-US"/>
        </w:rPr>
        <w:t>Subaş</w:t>
      </w:r>
      <w:proofErr w:type="spellEnd"/>
      <w:r>
        <w:rPr>
          <w:lang w:eastAsia="en-US"/>
        </w:rPr>
        <w:t>, A</w:t>
      </w:r>
      <w:proofErr w:type="gramStart"/>
      <w:r>
        <w:rPr>
          <w:lang w:eastAsia="en-US"/>
        </w:rPr>
        <w:t>.,</w:t>
      </w:r>
      <w:proofErr w:type="gramEnd"/>
      <w:r>
        <w:rPr>
          <w:lang w:eastAsia="en-US"/>
        </w:rPr>
        <w:t xml:space="preserve"> Çetin, M. </w:t>
      </w:r>
      <w:r w:rsidR="001546D7">
        <w:rPr>
          <w:lang w:eastAsia="en-US"/>
        </w:rPr>
        <w:t>(</w:t>
      </w:r>
      <w:r>
        <w:rPr>
          <w:lang w:eastAsia="en-US"/>
        </w:rPr>
        <w:t>2017</w:t>
      </w:r>
      <w:r w:rsidR="001546D7">
        <w:rPr>
          <w:lang w:eastAsia="en-US"/>
        </w:rPr>
        <w:t>)</w:t>
      </w:r>
      <w:r>
        <w:rPr>
          <w:lang w:eastAsia="en-US"/>
        </w:rPr>
        <w:t xml:space="preserve">. </w:t>
      </w:r>
      <w:proofErr w:type="spellStart"/>
      <w:r>
        <w:rPr>
          <w:lang w:eastAsia="en-US"/>
        </w:rPr>
        <w:t>Enneagram</w:t>
      </w:r>
      <w:proofErr w:type="spellEnd"/>
      <w:r>
        <w:rPr>
          <w:lang w:eastAsia="en-US"/>
        </w:rPr>
        <w:t xml:space="preserve"> kişilik ölçeğinin geliştirilmesi: güvenirlik ve geçerlilik çalışması. </w:t>
      </w:r>
      <w:bookmarkStart w:id="0" w:name="_GoBack"/>
      <w:r w:rsidRPr="005E3B7E">
        <w:rPr>
          <w:i/>
          <w:lang w:eastAsia="en-US"/>
        </w:rPr>
        <w:t xml:space="preserve">Sosyal Bilimler Dergisi / </w:t>
      </w:r>
      <w:proofErr w:type="spellStart"/>
      <w:r w:rsidRPr="005E3B7E">
        <w:rPr>
          <w:i/>
          <w:lang w:eastAsia="en-US"/>
        </w:rPr>
        <w:t>The</w:t>
      </w:r>
      <w:proofErr w:type="spellEnd"/>
      <w:r w:rsidRPr="005E3B7E">
        <w:rPr>
          <w:i/>
          <w:lang w:eastAsia="en-US"/>
        </w:rPr>
        <w:t xml:space="preserve"> </w:t>
      </w:r>
      <w:proofErr w:type="spellStart"/>
      <w:r w:rsidRPr="005E3B7E">
        <w:rPr>
          <w:i/>
          <w:lang w:eastAsia="en-US"/>
        </w:rPr>
        <w:t>Journal</w:t>
      </w:r>
      <w:proofErr w:type="spellEnd"/>
      <w:r w:rsidRPr="005E3B7E">
        <w:rPr>
          <w:i/>
          <w:lang w:eastAsia="en-US"/>
        </w:rPr>
        <w:t xml:space="preserve"> of </w:t>
      </w:r>
      <w:proofErr w:type="spellStart"/>
      <w:r w:rsidRPr="005E3B7E">
        <w:rPr>
          <w:i/>
          <w:lang w:eastAsia="en-US"/>
        </w:rPr>
        <w:t>Social</w:t>
      </w:r>
      <w:proofErr w:type="spellEnd"/>
      <w:r w:rsidRPr="005E3B7E">
        <w:rPr>
          <w:i/>
          <w:lang w:eastAsia="en-US"/>
        </w:rPr>
        <w:t xml:space="preserve"> </w:t>
      </w:r>
      <w:proofErr w:type="spellStart"/>
      <w:r w:rsidRPr="005E3B7E">
        <w:rPr>
          <w:i/>
          <w:lang w:eastAsia="en-US"/>
        </w:rPr>
        <w:t>Science</w:t>
      </w:r>
      <w:proofErr w:type="spellEnd"/>
      <w:r>
        <w:rPr>
          <w:lang w:eastAsia="en-US"/>
        </w:rPr>
        <w:t xml:space="preserve"> </w:t>
      </w:r>
      <w:bookmarkEnd w:id="0"/>
      <w:r>
        <w:rPr>
          <w:lang w:eastAsia="en-US"/>
        </w:rPr>
        <w:t>4 (11), 160-181</w:t>
      </w:r>
    </w:p>
    <w:p w:rsidR="00806ED4" w:rsidRPr="00806ED4" w:rsidRDefault="00806ED4" w:rsidP="00806ED4">
      <w:pPr>
        <w:rPr>
          <w:lang w:eastAsia="en-US"/>
        </w:rPr>
      </w:pPr>
      <w:proofErr w:type="gramStart"/>
      <w:r w:rsidRPr="00806ED4">
        <w:rPr>
          <w:lang w:eastAsia="en-US"/>
        </w:rPr>
        <w:t>DOI : 10</w:t>
      </w:r>
      <w:proofErr w:type="gramEnd"/>
      <w:r w:rsidRPr="00806ED4">
        <w:rPr>
          <w:lang w:eastAsia="en-US"/>
        </w:rPr>
        <w:t>.16990/SOBIDER.3478</w:t>
      </w:r>
    </w:p>
    <w:p w:rsidR="00A45552" w:rsidRDefault="00A45552" w:rsidP="00806ED4">
      <w:pPr>
        <w:pStyle w:val="Balk1"/>
      </w:pPr>
      <w:r>
        <w:t xml:space="preserve">Psikometrik Özellikler </w:t>
      </w:r>
    </w:p>
    <w:p w:rsidR="00A45552" w:rsidRPr="00403E77" w:rsidRDefault="00A45552" w:rsidP="00A45552">
      <w:pPr>
        <w:rPr>
          <w:rFonts w:eastAsia="Times New Roman"/>
          <w:color w:val="0D0D0D" w:themeColor="text1" w:themeTint="F2"/>
          <w:szCs w:val="24"/>
        </w:rPr>
      </w:pPr>
      <w:r w:rsidRPr="00403E77">
        <w:rPr>
          <w:color w:val="0D0D0D" w:themeColor="text1" w:themeTint="F2"/>
          <w:szCs w:val="24"/>
        </w:rPr>
        <w:t xml:space="preserve">Ölçeğin 27 maddesinin </w:t>
      </w:r>
      <w:proofErr w:type="spellStart"/>
      <w:r w:rsidRPr="00403E77">
        <w:rPr>
          <w:color w:val="0D0D0D" w:themeColor="text1" w:themeTint="F2"/>
          <w:szCs w:val="24"/>
        </w:rPr>
        <w:t>Cronbach’s</w:t>
      </w:r>
      <w:proofErr w:type="spellEnd"/>
      <w:r w:rsidRPr="00403E77">
        <w:rPr>
          <w:color w:val="0D0D0D" w:themeColor="text1" w:themeTint="F2"/>
          <w:szCs w:val="24"/>
        </w:rPr>
        <w:t xml:space="preserve"> Alpha değeri 0,901; </w:t>
      </w:r>
      <w:proofErr w:type="spellStart"/>
      <w:r w:rsidRPr="00403E77">
        <w:rPr>
          <w:color w:val="0D0D0D" w:themeColor="text1" w:themeTint="F2"/>
          <w:szCs w:val="24"/>
        </w:rPr>
        <w:t>Guttman</w:t>
      </w:r>
      <w:proofErr w:type="spellEnd"/>
      <w:r w:rsidRPr="00403E77">
        <w:rPr>
          <w:color w:val="0D0D0D" w:themeColor="text1" w:themeTint="F2"/>
          <w:szCs w:val="24"/>
        </w:rPr>
        <w:t xml:space="preserve"> güvenirlik katsayısı 0,915; </w:t>
      </w:r>
      <w:proofErr w:type="spellStart"/>
      <w:r w:rsidRPr="00403E77">
        <w:rPr>
          <w:rFonts w:eastAsia="Times New Roman"/>
          <w:color w:val="0D0D0D" w:themeColor="text1" w:themeTint="F2"/>
          <w:szCs w:val="24"/>
        </w:rPr>
        <w:t>Spearman</w:t>
      </w:r>
      <w:proofErr w:type="spellEnd"/>
      <w:r w:rsidRPr="00403E77">
        <w:rPr>
          <w:rFonts w:eastAsia="Times New Roman"/>
          <w:color w:val="0D0D0D" w:themeColor="text1" w:themeTint="F2"/>
          <w:szCs w:val="24"/>
        </w:rPr>
        <w:t xml:space="preserve"> Brown katsayısı ise 0,91’dir. Ölçek </w:t>
      </w:r>
      <w:r w:rsidRPr="00403E77">
        <w:rPr>
          <w:color w:val="0D0D0D" w:themeColor="text1" w:themeTint="F2"/>
          <w:szCs w:val="24"/>
        </w:rPr>
        <w:t xml:space="preserve">p&lt; 0,001 düzeyinde anlamlı madde </w:t>
      </w:r>
      <w:proofErr w:type="spellStart"/>
      <w:r w:rsidRPr="00403E77">
        <w:rPr>
          <w:color w:val="0D0D0D" w:themeColor="text1" w:themeTint="F2"/>
          <w:szCs w:val="24"/>
        </w:rPr>
        <w:t>ayırdedicilik</w:t>
      </w:r>
      <w:proofErr w:type="spellEnd"/>
      <w:r w:rsidRPr="00403E77">
        <w:rPr>
          <w:color w:val="0D0D0D" w:themeColor="text1" w:themeTint="F2"/>
          <w:szCs w:val="24"/>
        </w:rPr>
        <w:t xml:space="preserve"> özelliğine; </w:t>
      </w:r>
      <w:r w:rsidRPr="00403E77">
        <w:rPr>
          <w:color w:val="0D0D0D" w:themeColor="text1" w:themeTint="F2"/>
        </w:rPr>
        <w:t xml:space="preserve">p&lt;0.001 düzeyinde anlamlı madde toplam </w:t>
      </w:r>
      <w:proofErr w:type="gramStart"/>
      <w:r w:rsidRPr="00403E77">
        <w:rPr>
          <w:color w:val="0D0D0D" w:themeColor="text1" w:themeTint="F2"/>
        </w:rPr>
        <w:t>korelasyonuna</w:t>
      </w:r>
      <w:proofErr w:type="gramEnd"/>
      <w:r w:rsidRPr="00403E77">
        <w:rPr>
          <w:color w:val="0D0D0D" w:themeColor="text1" w:themeTint="F2"/>
        </w:rPr>
        <w:t xml:space="preserve"> sahiptir. 27 madde ile yapılan </w:t>
      </w:r>
      <w:proofErr w:type="spellStart"/>
      <w:r w:rsidRPr="00403E77">
        <w:rPr>
          <w:color w:val="0D0D0D" w:themeColor="text1" w:themeTint="F2"/>
        </w:rPr>
        <w:t>açımlayıcı</w:t>
      </w:r>
      <w:proofErr w:type="spellEnd"/>
      <w:r w:rsidRPr="00403E77">
        <w:rPr>
          <w:color w:val="0D0D0D" w:themeColor="text1" w:themeTint="F2"/>
        </w:rPr>
        <w:t xml:space="preserve"> faktör analizi sonucunda, </w:t>
      </w:r>
      <w:r w:rsidRPr="00403E77">
        <w:rPr>
          <w:color w:val="0D0D0D" w:themeColor="text1" w:themeTint="F2"/>
          <w:szCs w:val="24"/>
        </w:rPr>
        <w:t xml:space="preserve">KMO= 0,844 örneklem yeterliliğine sahip olan ölçek, 9 faktörde aldığı toplam 19,952 faktör yükü ile toplam </w:t>
      </w:r>
      <w:proofErr w:type="spellStart"/>
      <w:r w:rsidRPr="00403E77">
        <w:rPr>
          <w:color w:val="0D0D0D" w:themeColor="text1" w:themeTint="F2"/>
          <w:szCs w:val="24"/>
        </w:rPr>
        <w:t>varyansın</w:t>
      </w:r>
      <w:proofErr w:type="spellEnd"/>
      <w:r w:rsidRPr="00403E77">
        <w:rPr>
          <w:color w:val="0D0D0D" w:themeColor="text1" w:themeTint="F2"/>
          <w:szCs w:val="24"/>
        </w:rPr>
        <w:t xml:space="preserve"> % </w:t>
      </w:r>
      <w:r w:rsidRPr="00403E77">
        <w:rPr>
          <w:rFonts w:eastAsia="Times New Roman"/>
          <w:color w:val="0D0D0D" w:themeColor="text1" w:themeTint="F2"/>
          <w:szCs w:val="24"/>
        </w:rPr>
        <w:t xml:space="preserve">73,899’unu açıklamaktadır. </w:t>
      </w:r>
    </w:p>
    <w:p w:rsidR="00A45552" w:rsidRPr="00403E77" w:rsidRDefault="00A45552" w:rsidP="00A45552">
      <w:pPr>
        <w:rPr>
          <w:rFonts w:eastAsia="F1"/>
          <w:szCs w:val="24"/>
          <w:lang w:eastAsia="en-US"/>
        </w:rPr>
      </w:pPr>
      <w:r w:rsidRPr="00403E77">
        <w:rPr>
          <w:rFonts w:eastAsia="Times New Roman"/>
          <w:color w:val="0D0D0D" w:themeColor="text1" w:themeTint="F2"/>
          <w:szCs w:val="24"/>
        </w:rPr>
        <w:t xml:space="preserve">Ölçek modeli DFA ile de sınanmış ve </w:t>
      </w:r>
      <w:r w:rsidRPr="00403E77">
        <w:rPr>
          <w:rFonts w:eastAsia="Times New Roman"/>
          <w:bCs/>
          <w:iCs/>
        </w:rPr>
        <w:t>p değeri=</w:t>
      </w:r>
      <w:r w:rsidRPr="00403E77">
        <w:rPr>
          <w:rFonts w:eastAsia="Times New Roman"/>
        </w:rPr>
        <w:t xml:space="preserve">0,000; </w:t>
      </w:r>
      <w:r w:rsidRPr="00403E77">
        <w:rPr>
          <w:rFonts w:eastAsia="Times New Roman"/>
          <w:bCs/>
          <w:iCs/>
        </w:rPr>
        <w:t>χ2/</w:t>
      </w:r>
      <w:proofErr w:type="spellStart"/>
      <w:r w:rsidRPr="00403E77">
        <w:rPr>
          <w:rFonts w:eastAsia="Times New Roman"/>
          <w:bCs/>
          <w:iCs/>
        </w:rPr>
        <w:t>df</w:t>
      </w:r>
      <w:proofErr w:type="spellEnd"/>
      <w:r w:rsidRPr="00403E77">
        <w:rPr>
          <w:rFonts w:eastAsia="Times New Roman"/>
          <w:bCs/>
          <w:iCs/>
        </w:rPr>
        <w:t>=</w:t>
      </w:r>
      <w:r w:rsidRPr="00403E77">
        <w:rPr>
          <w:rFonts w:eastAsia="Times New Roman"/>
        </w:rPr>
        <w:t xml:space="preserve">1,41; </w:t>
      </w:r>
      <w:r w:rsidRPr="00403E77">
        <w:rPr>
          <w:rFonts w:eastAsia="Times New Roman"/>
          <w:bCs/>
          <w:iCs/>
        </w:rPr>
        <w:t>RMSEA=</w:t>
      </w:r>
      <w:r w:rsidRPr="00403E77">
        <w:rPr>
          <w:rFonts w:eastAsia="Times New Roman"/>
        </w:rPr>
        <w:t xml:space="preserve">0,045, </w:t>
      </w:r>
      <w:r w:rsidRPr="00403E77">
        <w:rPr>
          <w:rFonts w:eastAsia="Times New Roman"/>
          <w:bCs/>
          <w:iCs/>
        </w:rPr>
        <w:t>SRMR=</w:t>
      </w:r>
      <w:r w:rsidRPr="00403E77">
        <w:rPr>
          <w:rFonts w:eastAsia="Times New Roman"/>
        </w:rPr>
        <w:t xml:space="preserve">0,028, </w:t>
      </w:r>
      <w:r w:rsidRPr="00403E77">
        <w:rPr>
          <w:rFonts w:eastAsia="Times New Roman"/>
          <w:bCs/>
          <w:iCs/>
        </w:rPr>
        <w:t>NFI=</w:t>
      </w:r>
      <w:r w:rsidRPr="00403E77">
        <w:rPr>
          <w:rFonts w:eastAsia="Times New Roman"/>
        </w:rPr>
        <w:t xml:space="preserve">0,849; </w:t>
      </w:r>
      <w:r w:rsidRPr="00403E77">
        <w:rPr>
          <w:rFonts w:eastAsia="Times New Roman"/>
          <w:bCs/>
          <w:iCs/>
        </w:rPr>
        <w:t>CFI =</w:t>
      </w:r>
      <w:r w:rsidRPr="00403E77">
        <w:rPr>
          <w:rFonts w:eastAsia="Times New Roman"/>
        </w:rPr>
        <w:t xml:space="preserve">0,949; </w:t>
      </w:r>
      <w:r w:rsidRPr="00403E77">
        <w:rPr>
          <w:rFonts w:eastAsia="Times New Roman"/>
          <w:bCs/>
          <w:iCs/>
        </w:rPr>
        <w:t>GFI=</w:t>
      </w:r>
      <w:r w:rsidRPr="00403E77">
        <w:rPr>
          <w:rFonts w:eastAsia="Times New Roman"/>
        </w:rPr>
        <w:t xml:space="preserve">0,875 ve </w:t>
      </w:r>
      <w:r w:rsidRPr="00403E77">
        <w:rPr>
          <w:rFonts w:eastAsia="Times New Roman"/>
          <w:bCs/>
          <w:iCs/>
        </w:rPr>
        <w:t>AGFI=</w:t>
      </w:r>
      <w:r w:rsidRPr="00403E77">
        <w:rPr>
          <w:rFonts w:eastAsia="Times New Roman"/>
        </w:rPr>
        <w:t xml:space="preserve">0,836 değerleri ile sınanan modelin uyum göstergelerinin yeterli referans aralıklarına sahip olduğu tespit edilmiştir. </w:t>
      </w:r>
      <w:proofErr w:type="gramStart"/>
      <w:r w:rsidRPr="00403E77">
        <w:rPr>
          <w:rFonts w:eastAsia="Times New Roman"/>
        </w:rPr>
        <w:t xml:space="preserve">DFA sonucunda, </w:t>
      </w:r>
      <w:proofErr w:type="spellStart"/>
      <w:r w:rsidRPr="00403E77">
        <w:rPr>
          <w:rFonts w:eastAsiaTheme="minorHAnsi"/>
          <w:color w:val="0D0D0D" w:themeColor="text1" w:themeTint="F2"/>
          <w:szCs w:val="24"/>
          <w:lang w:eastAsia="en-US"/>
        </w:rPr>
        <w:t>Enneagram</w:t>
      </w:r>
      <w:proofErr w:type="spellEnd"/>
      <w:r w:rsidRPr="00403E77">
        <w:rPr>
          <w:rFonts w:eastAsiaTheme="minorHAnsi"/>
          <w:color w:val="0D0D0D" w:themeColor="text1" w:themeTint="F2"/>
          <w:szCs w:val="24"/>
          <w:lang w:eastAsia="en-US"/>
        </w:rPr>
        <w:t xml:space="preserve"> Kişilik Ölçeği standardize regresyon ağırlıkları en düşük 0,640; en yüksek 0,909 düzeyinde ve tüm maddelerde istatistiksel olarak p&lt;0,001 düzeyinde anlamlı; </w:t>
      </w:r>
      <w:proofErr w:type="spellStart"/>
      <w:r w:rsidRPr="00403E77">
        <w:rPr>
          <w:rFonts w:eastAsiaTheme="minorHAnsi"/>
          <w:color w:val="0D0D0D" w:themeColor="text1" w:themeTint="F2"/>
          <w:szCs w:val="24"/>
          <w:lang w:eastAsia="en-US"/>
        </w:rPr>
        <w:t>varyans</w:t>
      </w:r>
      <w:proofErr w:type="spellEnd"/>
      <w:r w:rsidRPr="00403E77">
        <w:rPr>
          <w:rFonts w:eastAsiaTheme="minorHAnsi"/>
          <w:color w:val="0D0D0D" w:themeColor="text1" w:themeTint="F2"/>
          <w:szCs w:val="24"/>
          <w:lang w:eastAsia="en-US"/>
        </w:rPr>
        <w:t xml:space="preserve"> (en düşük 0,236; en yüksek 0,562) ve </w:t>
      </w:r>
      <w:proofErr w:type="spellStart"/>
      <w:r w:rsidRPr="00403E77">
        <w:rPr>
          <w:rFonts w:eastAsiaTheme="minorHAnsi"/>
          <w:color w:val="0D0D0D" w:themeColor="text1" w:themeTint="F2"/>
          <w:szCs w:val="24"/>
          <w:lang w:eastAsia="en-US"/>
        </w:rPr>
        <w:t>kovaryans</w:t>
      </w:r>
      <w:proofErr w:type="spellEnd"/>
      <w:r w:rsidRPr="00403E77">
        <w:rPr>
          <w:rFonts w:eastAsiaTheme="minorHAnsi"/>
          <w:color w:val="0D0D0D" w:themeColor="text1" w:themeTint="F2"/>
          <w:szCs w:val="24"/>
          <w:lang w:eastAsia="en-US"/>
        </w:rPr>
        <w:t xml:space="preserve"> değerlerinin tüm maddelerde istatistiksel olarak p&lt;0,001 düzeyinde an</w:t>
      </w:r>
      <w:r>
        <w:rPr>
          <w:rFonts w:eastAsiaTheme="minorHAnsi"/>
          <w:color w:val="0D0D0D" w:themeColor="text1" w:themeTint="F2"/>
          <w:szCs w:val="24"/>
          <w:lang w:eastAsia="en-US"/>
        </w:rPr>
        <w:t xml:space="preserve">lamlı olduğu tespit edilmiştir. </w:t>
      </w:r>
      <w:proofErr w:type="spellStart"/>
      <w:proofErr w:type="gramEnd"/>
      <w:r w:rsidRPr="00403E77">
        <w:rPr>
          <w:rFonts w:eastAsia="F1"/>
          <w:szCs w:val="24"/>
          <w:lang w:eastAsia="en-US"/>
        </w:rPr>
        <w:t>Enneagram</w:t>
      </w:r>
      <w:proofErr w:type="spellEnd"/>
      <w:r w:rsidRPr="00403E77">
        <w:rPr>
          <w:rFonts w:eastAsia="F1"/>
          <w:szCs w:val="24"/>
          <w:lang w:eastAsia="en-US"/>
        </w:rPr>
        <w:t xml:space="preserve"> Kişilik </w:t>
      </w:r>
      <w:proofErr w:type="spellStart"/>
      <w:r w:rsidRPr="00403E77">
        <w:rPr>
          <w:rFonts w:eastAsia="F1"/>
          <w:szCs w:val="24"/>
          <w:lang w:eastAsia="en-US"/>
        </w:rPr>
        <w:t>Ölçeği’nin</w:t>
      </w:r>
      <w:proofErr w:type="spellEnd"/>
      <w:r w:rsidRPr="00403E77">
        <w:rPr>
          <w:rFonts w:eastAsia="F1"/>
          <w:szCs w:val="24"/>
          <w:lang w:eastAsia="en-US"/>
        </w:rPr>
        <w:t xml:space="preserve"> (EKÖ) 27 maddesinin 9 faktörde toplanmasını sınamak için yapılan DFA uyum ölçüleri, </w:t>
      </w:r>
      <w:proofErr w:type="gramStart"/>
      <w:r w:rsidRPr="00403E77">
        <w:rPr>
          <w:rFonts w:eastAsia="F1"/>
          <w:szCs w:val="24"/>
          <w:lang w:eastAsia="en-US"/>
        </w:rPr>
        <w:t>literatürde</w:t>
      </w:r>
      <w:proofErr w:type="gramEnd"/>
      <w:r w:rsidRPr="00403E77">
        <w:rPr>
          <w:rFonts w:eastAsia="F1"/>
          <w:szCs w:val="24"/>
          <w:lang w:eastAsia="en-US"/>
        </w:rPr>
        <w:t xml:space="preserve"> verilen referans aralıklarına göre değerlendirildiğinde, tasarlanan modelin istatistiksel olarak uygun bir model olduğu söylenebilir. </w:t>
      </w:r>
    </w:p>
    <w:p w:rsidR="00A45552" w:rsidRDefault="00A45552" w:rsidP="00A45552">
      <w:r w:rsidRPr="00403E77">
        <w:rPr>
          <w:color w:val="0D0D0D" w:themeColor="text1" w:themeTint="F2"/>
          <w:szCs w:val="24"/>
        </w:rPr>
        <w:t xml:space="preserve">EKÖ alt boyutları, </w:t>
      </w:r>
      <w:r w:rsidRPr="00403E77">
        <w:t xml:space="preserve">Uzlaşmacı (Tip 9), Başaran (Tip 3), Yardımcı (Tip 2), Maceracı (Tip 7), Mükemmeliyetçi (Tip 1), Özgün (Tip 4), Gözlemci (Tip 5), Sorgulayan (Tip 6) ve Reis (Tip 8) olarak isimlendirilmiştir.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29"/>
        <w:gridCol w:w="1485"/>
        <w:gridCol w:w="3069"/>
      </w:tblGrid>
      <w:tr w:rsidR="00A45552" w:rsidRPr="00403E77" w:rsidTr="00A27BE0">
        <w:trPr>
          <w:trHeight w:val="1041"/>
          <w:jc w:val="center"/>
        </w:trPr>
        <w:tc>
          <w:tcPr>
            <w:tcW w:w="2212" w:type="dxa"/>
            <w:tcBorders>
              <w:top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:rsidR="00A45552" w:rsidRPr="00403E77" w:rsidRDefault="00A45552" w:rsidP="00A27BE0">
            <w:pPr>
              <w:pStyle w:val="AralkYok"/>
              <w:rPr>
                <w:b/>
                <w:i/>
              </w:rPr>
            </w:pPr>
            <w:r w:rsidRPr="00403E77">
              <w:rPr>
                <w:b/>
                <w:i/>
              </w:rPr>
              <w:lastRenderedPageBreak/>
              <w:t>Madde Numaraları</w:t>
            </w:r>
          </w:p>
        </w:tc>
        <w:tc>
          <w:tcPr>
            <w:tcW w:w="1329" w:type="dxa"/>
            <w:tcBorders>
              <w:top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:rsidR="00A45552" w:rsidRPr="00403E77" w:rsidRDefault="00A45552" w:rsidP="00A27BE0">
            <w:pPr>
              <w:pStyle w:val="AralkYok"/>
              <w:rPr>
                <w:b/>
                <w:i/>
              </w:rPr>
            </w:pPr>
            <w:r w:rsidRPr="00403E77">
              <w:rPr>
                <w:b/>
                <w:i/>
              </w:rPr>
              <w:t>Faktör Nu.</w:t>
            </w:r>
          </w:p>
        </w:tc>
        <w:tc>
          <w:tcPr>
            <w:tcW w:w="1485" w:type="dxa"/>
            <w:tcBorders>
              <w:top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:rsidR="00A45552" w:rsidRPr="00403E77" w:rsidRDefault="00A45552" w:rsidP="00A27BE0">
            <w:pPr>
              <w:pStyle w:val="AralkYok"/>
              <w:rPr>
                <w:b/>
                <w:i/>
              </w:rPr>
            </w:pPr>
            <w:proofErr w:type="spellStart"/>
            <w:r w:rsidRPr="00403E77">
              <w:rPr>
                <w:b/>
                <w:i/>
              </w:rPr>
              <w:t>Enneagram</w:t>
            </w:r>
            <w:proofErr w:type="spellEnd"/>
            <w:r w:rsidRPr="00403E77">
              <w:rPr>
                <w:b/>
                <w:i/>
              </w:rPr>
              <w:t xml:space="preserve"> Tip Numarası</w:t>
            </w:r>
          </w:p>
        </w:tc>
        <w:tc>
          <w:tcPr>
            <w:tcW w:w="3069" w:type="dxa"/>
            <w:tcBorders>
              <w:top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:rsidR="00A45552" w:rsidRPr="00403E77" w:rsidRDefault="00A45552" w:rsidP="00A27BE0">
            <w:pPr>
              <w:pStyle w:val="AralkYok"/>
              <w:rPr>
                <w:b/>
                <w:i/>
              </w:rPr>
            </w:pPr>
            <w:proofErr w:type="spellStart"/>
            <w:r w:rsidRPr="00403E77">
              <w:rPr>
                <w:b/>
                <w:i/>
              </w:rPr>
              <w:t>Enneagram</w:t>
            </w:r>
            <w:proofErr w:type="spellEnd"/>
            <w:r w:rsidRPr="00403E77">
              <w:rPr>
                <w:b/>
                <w:i/>
              </w:rPr>
              <w:t xml:space="preserve"> Tip Adı</w:t>
            </w:r>
          </w:p>
        </w:tc>
      </w:tr>
      <w:tr w:rsidR="00A45552" w:rsidRPr="00403E77" w:rsidTr="00A27BE0">
        <w:trPr>
          <w:trHeight w:val="340"/>
          <w:jc w:val="center"/>
        </w:trPr>
        <w:tc>
          <w:tcPr>
            <w:tcW w:w="2212" w:type="dxa"/>
            <w:tcBorders>
              <w:top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M09, M27, M18 </w:t>
            </w:r>
          </w:p>
        </w:tc>
        <w:tc>
          <w:tcPr>
            <w:tcW w:w="1329" w:type="dxa"/>
            <w:tcBorders>
              <w:top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>1</w:t>
            </w:r>
          </w:p>
        </w:tc>
        <w:tc>
          <w:tcPr>
            <w:tcW w:w="1485" w:type="dxa"/>
            <w:tcBorders>
              <w:top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>Tip 9</w:t>
            </w:r>
          </w:p>
        </w:tc>
        <w:tc>
          <w:tcPr>
            <w:tcW w:w="3069" w:type="dxa"/>
            <w:tcBorders>
              <w:top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>Uzlaşmacı</w:t>
            </w:r>
          </w:p>
        </w:tc>
      </w:tr>
      <w:tr w:rsidR="00A45552" w:rsidRPr="00403E77" w:rsidTr="00A27BE0">
        <w:trPr>
          <w:trHeight w:val="358"/>
          <w:jc w:val="center"/>
        </w:trPr>
        <w:tc>
          <w:tcPr>
            <w:tcW w:w="2212" w:type="dxa"/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M03, M12, M21 </w:t>
            </w:r>
          </w:p>
        </w:tc>
        <w:tc>
          <w:tcPr>
            <w:tcW w:w="132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2</w:t>
            </w:r>
          </w:p>
        </w:tc>
        <w:tc>
          <w:tcPr>
            <w:tcW w:w="1485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Tip 3</w:t>
            </w:r>
          </w:p>
        </w:tc>
        <w:tc>
          <w:tcPr>
            <w:tcW w:w="306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Başaran</w:t>
            </w:r>
          </w:p>
        </w:tc>
      </w:tr>
      <w:tr w:rsidR="00A45552" w:rsidRPr="00403E77" w:rsidTr="00A27BE0">
        <w:trPr>
          <w:trHeight w:val="340"/>
          <w:jc w:val="center"/>
        </w:trPr>
        <w:tc>
          <w:tcPr>
            <w:tcW w:w="2212" w:type="dxa"/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M11, M20, M02 </w:t>
            </w:r>
          </w:p>
        </w:tc>
        <w:tc>
          <w:tcPr>
            <w:tcW w:w="132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3</w:t>
            </w:r>
          </w:p>
        </w:tc>
        <w:tc>
          <w:tcPr>
            <w:tcW w:w="1485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Tip 2</w:t>
            </w:r>
          </w:p>
        </w:tc>
        <w:tc>
          <w:tcPr>
            <w:tcW w:w="306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Yardımcı</w:t>
            </w:r>
          </w:p>
        </w:tc>
      </w:tr>
      <w:tr w:rsidR="00A45552" w:rsidRPr="00403E77" w:rsidTr="00A27BE0">
        <w:trPr>
          <w:trHeight w:val="340"/>
          <w:jc w:val="center"/>
        </w:trPr>
        <w:tc>
          <w:tcPr>
            <w:tcW w:w="2212" w:type="dxa"/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M25, M16, M07 </w:t>
            </w:r>
          </w:p>
        </w:tc>
        <w:tc>
          <w:tcPr>
            <w:tcW w:w="132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4</w:t>
            </w:r>
          </w:p>
        </w:tc>
        <w:tc>
          <w:tcPr>
            <w:tcW w:w="1485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Tip 7</w:t>
            </w:r>
          </w:p>
        </w:tc>
        <w:tc>
          <w:tcPr>
            <w:tcW w:w="306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Maceracı</w:t>
            </w:r>
          </w:p>
        </w:tc>
      </w:tr>
      <w:tr w:rsidR="00A45552" w:rsidRPr="00403E77" w:rsidTr="00A27BE0">
        <w:trPr>
          <w:trHeight w:val="340"/>
          <w:jc w:val="center"/>
        </w:trPr>
        <w:tc>
          <w:tcPr>
            <w:tcW w:w="2212" w:type="dxa"/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M01, M19, M10 </w:t>
            </w:r>
          </w:p>
        </w:tc>
        <w:tc>
          <w:tcPr>
            <w:tcW w:w="132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5</w:t>
            </w:r>
          </w:p>
        </w:tc>
        <w:tc>
          <w:tcPr>
            <w:tcW w:w="1485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Tip 1</w:t>
            </w:r>
          </w:p>
        </w:tc>
        <w:tc>
          <w:tcPr>
            <w:tcW w:w="306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Mükemmeliyetçi</w:t>
            </w:r>
          </w:p>
        </w:tc>
      </w:tr>
      <w:tr w:rsidR="00A45552" w:rsidRPr="00403E77" w:rsidTr="00A27BE0">
        <w:trPr>
          <w:trHeight w:val="340"/>
          <w:jc w:val="center"/>
        </w:trPr>
        <w:tc>
          <w:tcPr>
            <w:tcW w:w="2212" w:type="dxa"/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M22, M13, M04 </w:t>
            </w:r>
          </w:p>
        </w:tc>
        <w:tc>
          <w:tcPr>
            <w:tcW w:w="132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6</w:t>
            </w:r>
          </w:p>
        </w:tc>
        <w:tc>
          <w:tcPr>
            <w:tcW w:w="1485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Tip 4</w:t>
            </w:r>
          </w:p>
        </w:tc>
        <w:tc>
          <w:tcPr>
            <w:tcW w:w="306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Özgün</w:t>
            </w:r>
          </w:p>
        </w:tc>
      </w:tr>
      <w:tr w:rsidR="00A45552" w:rsidRPr="00403E77" w:rsidTr="00A27BE0">
        <w:trPr>
          <w:trHeight w:val="358"/>
          <w:jc w:val="center"/>
        </w:trPr>
        <w:tc>
          <w:tcPr>
            <w:tcW w:w="2212" w:type="dxa"/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M14, M05, M23 </w:t>
            </w:r>
          </w:p>
        </w:tc>
        <w:tc>
          <w:tcPr>
            <w:tcW w:w="132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7</w:t>
            </w:r>
          </w:p>
        </w:tc>
        <w:tc>
          <w:tcPr>
            <w:tcW w:w="1485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Tip 5</w:t>
            </w:r>
          </w:p>
        </w:tc>
        <w:tc>
          <w:tcPr>
            <w:tcW w:w="306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Gözlemci</w:t>
            </w:r>
          </w:p>
        </w:tc>
      </w:tr>
      <w:tr w:rsidR="00A45552" w:rsidRPr="00403E77" w:rsidTr="00A27BE0">
        <w:trPr>
          <w:trHeight w:val="340"/>
          <w:jc w:val="center"/>
        </w:trPr>
        <w:tc>
          <w:tcPr>
            <w:tcW w:w="2212" w:type="dxa"/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M24, M06, M15 </w:t>
            </w:r>
          </w:p>
        </w:tc>
        <w:tc>
          <w:tcPr>
            <w:tcW w:w="132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8</w:t>
            </w:r>
          </w:p>
        </w:tc>
        <w:tc>
          <w:tcPr>
            <w:tcW w:w="1485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Tip 6</w:t>
            </w:r>
          </w:p>
        </w:tc>
        <w:tc>
          <w:tcPr>
            <w:tcW w:w="3069" w:type="dxa"/>
          </w:tcPr>
          <w:p w:rsidR="00A45552" w:rsidRPr="00403E77" w:rsidRDefault="00A45552" w:rsidP="00A27BE0">
            <w:pPr>
              <w:pStyle w:val="AralkYok"/>
            </w:pPr>
            <w:r w:rsidRPr="00403E77">
              <w:t>Sorgulayan</w:t>
            </w:r>
          </w:p>
        </w:tc>
      </w:tr>
      <w:tr w:rsidR="00A45552" w:rsidRPr="00403E77" w:rsidTr="00A27BE0">
        <w:trPr>
          <w:trHeight w:val="340"/>
          <w:jc w:val="center"/>
        </w:trPr>
        <w:tc>
          <w:tcPr>
            <w:tcW w:w="2212" w:type="dxa"/>
            <w:tcBorders>
              <w:bottom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 xml:space="preserve">M08, M17, M26 </w:t>
            </w:r>
          </w:p>
        </w:tc>
        <w:tc>
          <w:tcPr>
            <w:tcW w:w="1329" w:type="dxa"/>
            <w:tcBorders>
              <w:bottom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>9</w:t>
            </w:r>
          </w:p>
        </w:tc>
        <w:tc>
          <w:tcPr>
            <w:tcW w:w="1485" w:type="dxa"/>
            <w:tcBorders>
              <w:bottom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>Tip 8</w:t>
            </w:r>
          </w:p>
        </w:tc>
        <w:tc>
          <w:tcPr>
            <w:tcW w:w="3069" w:type="dxa"/>
            <w:tcBorders>
              <w:bottom w:val="single" w:sz="12" w:space="0" w:color="0D0D0D" w:themeColor="text1" w:themeTint="F2"/>
            </w:tcBorders>
          </w:tcPr>
          <w:p w:rsidR="00A45552" w:rsidRPr="00403E77" w:rsidRDefault="00A45552" w:rsidP="00A27BE0">
            <w:pPr>
              <w:pStyle w:val="AralkYok"/>
            </w:pPr>
            <w:r w:rsidRPr="00403E77">
              <w:t>Reis</w:t>
            </w:r>
          </w:p>
        </w:tc>
      </w:tr>
    </w:tbl>
    <w:p w:rsidR="00A45552" w:rsidRPr="00403E77" w:rsidRDefault="00A45552" w:rsidP="00A45552"/>
    <w:p w:rsidR="009051F5" w:rsidRDefault="00A45552">
      <w:r>
        <w:t>Ölçek Soru Formu</w:t>
      </w:r>
    </w:p>
    <w:tbl>
      <w:tblPr>
        <w:tblpPr w:leftFromText="141" w:rightFromText="141" w:vertAnchor="text" w:horzAnchor="margin" w:tblpXSpec="center" w:tblpY="578"/>
        <w:tblW w:w="8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221"/>
        <w:gridCol w:w="623"/>
        <w:gridCol w:w="623"/>
        <w:gridCol w:w="623"/>
        <w:gridCol w:w="623"/>
      </w:tblGrid>
      <w:tr w:rsidR="00A45552" w:rsidRPr="00403E77" w:rsidTr="00806ED4">
        <w:trPr>
          <w:trHeight w:val="2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 xml:space="preserve">Madde </w:t>
            </w:r>
            <w:r w:rsidRPr="00403E77">
              <w:rPr>
                <w:rFonts w:eastAsia="Times New Roman"/>
                <w:color w:val="000000"/>
                <w:sz w:val="20"/>
              </w:rPr>
              <w:br/>
              <w:t>Nu.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</w:rPr>
              <w:t>Enneagram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</w:rPr>
              <w:t xml:space="preserve"> Kişilik Ölçeği </w:t>
            </w:r>
            <w:r w:rsidRPr="00403E77">
              <w:rPr>
                <w:rFonts w:eastAsia="Times New Roman"/>
                <w:b/>
                <w:bCs/>
                <w:color w:val="000000"/>
                <w:sz w:val="20"/>
              </w:rPr>
              <w:t>Soru Formu</w:t>
            </w:r>
            <w:r w:rsidRPr="00403E77">
              <w:rPr>
                <w:rFonts w:eastAsia="Times New Roman"/>
                <w:color w:val="000000"/>
                <w:sz w:val="20"/>
              </w:rPr>
              <w:br/>
              <w:t xml:space="preserve">Aşağıdaki maddeleri, </w:t>
            </w:r>
            <w:r w:rsidRPr="00403E77">
              <w:rPr>
                <w:rFonts w:eastAsia="Times New Roman"/>
                <w:i/>
                <w:iCs/>
                <w:color w:val="000000"/>
                <w:sz w:val="20"/>
              </w:rPr>
              <w:t>ideallerinize göre değil</w:t>
            </w:r>
            <w:r w:rsidRPr="00403E77">
              <w:rPr>
                <w:rFonts w:eastAsia="Times New Roman"/>
                <w:color w:val="000000"/>
                <w:sz w:val="20"/>
              </w:rPr>
              <w:t xml:space="preserve">, kendinizle ilgili </w:t>
            </w:r>
            <w:r w:rsidRPr="00403E77">
              <w:rPr>
                <w:rFonts w:eastAsia="Times New Roman"/>
                <w:i/>
                <w:iCs/>
                <w:color w:val="000000"/>
                <w:sz w:val="20"/>
              </w:rPr>
              <w:t>gözlemlerinize göre</w:t>
            </w:r>
            <w:r w:rsidRPr="00403E77">
              <w:rPr>
                <w:rFonts w:eastAsia="Times New Roman"/>
                <w:color w:val="000000"/>
                <w:sz w:val="20"/>
              </w:rPr>
              <w:t xml:space="preserve"> değerlendiriniz.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0 (  ) Beni "hiç" anlatmıyor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1 (  ) "Bir kısmı" beni anlatıyor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2 (  ) "Geneli" beni anlatıyor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3 (  ) "Tamamı" beni anlatıyor</w:t>
            </w:r>
          </w:p>
        </w:tc>
      </w:tr>
      <w:tr w:rsidR="00A45552" w:rsidRPr="00403E77" w:rsidTr="00806ED4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Standart ve kurallara herkesin uymasını önemseyen, planlı, detaycı ve kuralcı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İnsanların ihtiyaçlarını onlardan önce fark edip hemen yardımcı olan, onları sözlerimle de destekleyen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Statü ve imajı önemseyen, rekabeti seven, içten </w:t>
            </w:r>
            <w:proofErr w:type="gramStart"/>
            <w:r w:rsidRPr="00403E77">
              <w:rPr>
                <w:rFonts w:eastAsia="Times New Roman"/>
                <w:color w:val="0D0D0D"/>
                <w:sz w:val="20"/>
              </w:rPr>
              <w:t>motivasyonlu</w:t>
            </w:r>
            <w:proofErr w:type="gramEnd"/>
            <w:r w:rsidRPr="00403E77">
              <w:rPr>
                <w:rFonts w:eastAsia="Times New Roman"/>
                <w:color w:val="0D0D0D"/>
                <w:sz w:val="20"/>
              </w:rPr>
              <w:t xml:space="preserve">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Özgün ve derinlikli tarzımla dikkat çeken, yaptığım her işe kendi stilimi yansıtan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Yalnızlığı seven, insanlara fazla sokulmayan, bağlanmaktan kaçınan, araştırmacı ve gözlemci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Tehlikeleri herkesten önce fark edebilen, güvenmekte zorlanan, sorumluluk sahibi ve hoş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Hızlı ve pratik düşünerek seçenekleri çoğaltan, değişimi seven, keyfimi bozan yerden hemen uzaklaşan, neşeli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cantSplit/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lastRenderedPageBreak/>
              <w:t>M08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Güçlü, dayanıklı, kendinden emin ve sert (karizmatik) görünümlü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Çatışmadan kaçınıp, huzurunu ve </w:t>
            </w:r>
            <w:proofErr w:type="gramStart"/>
            <w:r w:rsidRPr="00403E77">
              <w:rPr>
                <w:rFonts w:eastAsia="Times New Roman"/>
                <w:color w:val="0D0D0D"/>
                <w:sz w:val="20"/>
              </w:rPr>
              <w:t>sükunetini</w:t>
            </w:r>
            <w:proofErr w:type="gramEnd"/>
            <w:r w:rsidRPr="00403E77">
              <w:rPr>
                <w:rFonts w:eastAsia="Times New Roman"/>
                <w:color w:val="0D0D0D"/>
                <w:sz w:val="20"/>
              </w:rPr>
              <w:t xml:space="preserve"> hep koruyan, uyumlu, anlayışlı ve öfkelenmeyen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Hataları herkesten önce fark edip müdahale eden, işlerin bir plana göre kusursuzca bitirilmesini önemseyen, çok prensipli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İhtiyaç duyulan birisi olmayı, onaylanmayı, ilgi çekmeyi ve insanlarla vakit geçirmeyi önemseyen biriyim.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İşleri hızlıca başaran, rakiplerini kolayca geçebilen, ön plana çıkmaktan kaçınmayan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Özel yeteneklerim ve kişisel tarzımla engelleri aşmaya çalışan, kendini özgün (farklı) hisseden,  özgürlüğüne düşkün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Mantık ve bilginin, duygu ve ilişkilerden daha önemli olduğunu düşünüp, duygularımı daima kontrol altında tutan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Kuralların uygulanmasını takip eden, tedbirli,  güvenilir ve bilmek için çok soru soran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Şevkli, enerjik, </w:t>
            </w:r>
            <w:proofErr w:type="gramStart"/>
            <w:r w:rsidRPr="00403E77">
              <w:rPr>
                <w:rFonts w:eastAsia="Times New Roman"/>
                <w:color w:val="0D0D0D"/>
                <w:sz w:val="20"/>
              </w:rPr>
              <w:t>spontane</w:t>
            </w:r>
            <w:proofErr w:type="gramEnd"/>
            <w:r w:rsidRPr="00403E77">
              <w:rPr>
                <w:rFonts w:eastAsia="Times New Roman"/>
                <w:color w:val="0D0D0D"/>
                <w:sz w:val="20"/>
              </w:rPr>
              <w:t xml:space="preserve"> yaşayan ve seçeneklerimin çok olmasını önemseyen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Çevremde cesur ve doğal bir lider olarak algılanan, güç dengelerini iyi analiz eden, kararlı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Tüm seçenekleri araştırıp incelemeden asla karar vermeyen, alışkanlıklarına düşkün, birleştirici ve uzlaşmacı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M19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Eşitsizlikleri engel olarak gören, herkesin işini kusursuz yapması gerektiğine inanan,  idealist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M20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İlgim, sevgim ve yardımlarım sayesinde, çevremde reddedilemez ve vazgeçilemez konuma gelmeye çalışan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M21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Hızlı ve pratik çözüm üretebilen, insanları motive eden, detaylara fazla takılmadan iş bitirebilen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M22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Estetik ve farklılığı çok önemseyen, kimliğim ve hayatın anlamı üzerine çok düşünen, duyguları hassas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M23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Uzmanlaşmayı önemseyen, akılcı, bilgiyi esas alan, serinkanlı ve planlı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M24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Sıcakkanlı, sadık, sorgulayıcı ve zaman zaman gelecekle ilgili kaygıları yoğunlaşan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cantSplit/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M25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Yeniliklere karşı heyecan duyan, riskleri düşünmeden hareket eden,  şakalaşmaktan hoşlanan, </w:t>
            </w:r>
            <w:proofErr w:type="spellStart"/>
            <w:r w:rsidRPr="00403E77">
              <w:rPr>
                <w:rFonts w:eastAsia="Times New Roman"/>
                <w:color w:val="0D0D0D"/>
                <w:sz w:val="20"/>
              </w:rPr>
              <w:t>ehl</w:t>
            </w:r>
            <w:proofErr w:type="spellEnd"/>
            <w:r w:rsidRPr="00403E77">
              <w:rPr>
                <w:rFonts w:eastAsia="Times New Roman"/>
                <w:color w:val="0D0D0D"/>
                <w:sz w:val="20"/>
              </w:rPr>
              <w:t xml:space="preserve">-i </w:t>
            </w:r>
            <w:proofErr w:type="spellStart"/>
            <w:r w:rsidRPr="00403E77">
              <w:rPr>
                <w:rFonts w:eastAsia="Times New Roman"/>
                <w:color w:val="0D0D0D"/>
                <w:sz w:val="20"/>
              </w:rPr>
              <w:t>keyf</w:t>
            </w:r>
            <w:proofErr w:type="spellEnd"/>
            <w:r w:rsidRPr="00403E77">
              <w:rPr>
                <w:rFonts w:eastAsia="Times New Roman"/>
                <w:color w:val="0D0D0D"/>
                <w:sz w:val="20"/>
              </w:rPr>
              <w:t xml:space="preserve">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M26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 xml:space="preserve">Problemleri çözmek için cesurca öne çıkan, özgüveni yüksek,  </w:t>
            </w:r>
            <w:r w:rsidRPr="00403E77">
              <w:rPr>
                <w:rFonts w:eastAsia="Times New Roman"/>
                <w:color w:val="0D0D0D"/>
                <w:sz w:val="20"/>
              </w:rPr>
              <w:lastRenderedPageBreak/>
              <w:t xml:space="preserve">reddedilmeyi sevmeyen biriyim.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A45552" w:rsidRPr="00403E77" w:rsidTr="00806ED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lastRenderedPageBreak/>
              <w:t>M27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D0D0D"/>
                <w:sz w:val="20"/>
              </w:rPr>
            </w:pPr>
            <w:r w:rsidRPr="00403E77">
              <w:rPr>
                <w:rFonts w:eastAsia="Times New Roman"/>
                <w:color w:val="0D0D0D"/>
                <w:sz w:val="20"/>
              </w:rPr>
              <w:t>Konforuna düşkün, herkesin görüşünde haklılık payı gören,  başkalarının hatalarını konuşmayı sevmeyen, affedici ve paylaşımcı biriyim.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5552" w:rsidRPr="00403E77" w:rsidRDefault="00A45552" w:rsidP="00A27BE0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="Times New Roman"/>
                <w:color w:val="000000"/>
                <w:sz w:val="20"/>
              </w:rPr>
            </w:pPr>
            <w:r w:rsidRPr="00403E7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</w:tbl>
    <w:p w:rsidR="00A45552" w:rsidRDefault="00A45552"/>
    <w:sectPr w:rsidR="00A4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5DC"/>
    <w:multiLevelType w:val="multilevel"/>
    <w:tmpl w:val="4B3C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8B59EC"/>
    <w:multiLevelType w:val="multilevel"/>
    <w:tmpl w:val="76681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F57AA9"/>
    <w:multiLevelType w:val="multilevel"/>
    <w:tmpl w:val="E780CE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2"/>
    <w:rsid w:val="001546D7"/>
    <w:rsid w:val="0019570E"/>
    <w:rsid w:val="001B38F3"/>
    <w:rsid w:val="001D3356"/>
    <w:rsid w:val="00244677"/>
    <w:rsid w:val="00247572"/>
    <w:rsid w:val="002E01C7"/>
    <w:rsid w:val="002F4F52"/>
    <w:rsid w:val="003A1ACF"/>
    <w:rsid w:val="00421822"/>
    <w:rsid w:val="00421E8A"/>
    <w:rsid w:val="00495F93"/>
    <w:rsid w:val="004A757D"/>
    <w:rsid w:val="005A4A42"/>
    <w:rsid w:val="005E3B7E"/>
    <w:rsid w:val="005F3C5A"/>
    <w:rsid w:val="006B1E82"/>
    <w:rsid w:val="00795AF6"/>
    <w:rsid w:val="007A5399"/>
    <w:rsid w:val="00806ED4"/>
    <w:rsid w:val="00860E40"/>
    <w:rsid w:val="00880731"/>
    <w:rsid w:val="008A3C3F"/>
    <w:rsid w:val="008C78ED"/>
    <w:rsid w:val="009051F5"/>
    <w:rsid w:val="009134B0"/>
    <w:rsid w:val="009A1116"/>
    <w:rsid w:val="009B6C42"/>
    <w:rsid w:val="009C43FB"/>
    <w:rsid w:val="00A162E4"/>
    <w:rsid w:val="00A45552"/>
    <w:rsid w:val="00B252D9"/>
    <w:rsid w:val="00CC0C14"/>
    <w:rsid w:val="00CF4974"/>
    <w:rsid w:val="00E53D54"/>
    <w:rsid w:val="00E559C9"/>
    <w:rsid w:val="00F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2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014E8"/>
    <w:pPr>
      <w:keepNext/>
      <w:keepLines/>
      <w:widowControl/>
      <w:autoSpaceDE/>
      <w:autoSpaceDN/>
      <w:adjustRightInd/>
      <w:spacing w:before="600" w:after="480"/>
      <w:ind w:firstLine="708"/>
      <w:jc w:val="center"/>
      <w:outlineLvl w:val="0"/>
    </w:pPr>
    <w:rPr>
      <w:rFonts w:eastAsiaTheme="majorEastAsia" w:cstheme="minorBidi"/>
      <w:b/>
      <w:bCs/>
      <w:iCs/>
      <w:noProof/>
      <w:color w:val="0D0D0D" w:themeColor="text1" w:themeTint="F2"/>
      <w:szCs w:val="24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014E8"/>
    <w:pPr>
      <w:keepNext/>
      <w:keepLines/>
      <w:widowControl/>
      <w:autoSpaceDE/>
      <w:autoSpaceDN/>
      <w:adjustRightInd/>
      <w:spacing w:before="480" w:after="360"/>
      <w:ind w:left="709" w:hanging="709"/>
      <w:outlineLvl w:val="1"/>
    </w:pPr>
    <w:rPr>
      <w:rFonts w:eastAsiaTheme="majorEastAsia" w:cstheme="majorBidi"/>
      <w:b/>
      <w:bCs/>
      <w:color w:val="0D0D0D" w:themeColor="text1" w:themeTint="F2"/>
      <w:szCs w:val="26"/>
      <w:lang w:eastAsia="en-US"/>
    </w:rPr>
  </w:style>
  <w:style w:type="paragraph" w:styleId="Balk3">
    <w:name w:val="heading 3"/>
    <w:basedOn w:val="ListeParagraf"/>
    <w:next w:val="Normal"/>
    <w:link w:val="Balk3Char"/>
    <w:autoRedefine/>
    <w:uiPriority w:val="9"/>
    <w:unhideWhenUsed/>
    <w:qFormat/>
    <w:rsid w:val="007A5399"/>
    <w:pPr>
      <w:spacing w:line="360" w:lineRule="auto"/>
      <w:contextualSpacing w:val="0"/>
      <w:outlineLvl w:val="2"/>
    </w:pPr>
    <w:rPr>
      <w:rFonts w:ascii="Arial" w:hAnsi="Arial" w:cs="Arial"/>
      <w:b/>
      <w:sz w:val="22"/>
      <w:szCs w:val="18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F4F52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/>
      <w:iCs/>
      <w:color w:val="0D0D0D" w:themeColor="text1" w:themeTint="F2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7A5399"/>
    <w:pPr>
      <w:keepNext/>
      <w:keepLines/>
      <w:widowControl/>
      <w:tabs>
        <w:tab w:val="left" w:pos="567"/>
      </w:tabs>
      <w:autoSpaceDE/>
      <w:autoSpaceDN/>
      <w:adjustRightInd/>
      <w:spacing w:before="240"/>
      <w:ind w:left="1080" w:hanging="1080"/>
      <w:outlineLvl w:val="4"/>
    </w:pPr>
    <w:rPr>
      <w:rFonts w:eastAsiaTheme="majorEastAsia" w:cstheme="majorBidi"/>
      <w:b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14E8"/>
    <w:rPr>
      <w:rFonts w:ascii="Times New Roman" w:eastAsiaTheme="majorEastAsia" w:hAnsi="Times New Roman"/>
      <w:b/>
      <w:bCs/>
      <w:iCs/>
      <w:noProof/>
      <w:color w:val="0D0D0D" w:themeColor="text1" w:themeTint="F2"/>
      <w:sz w:val="24"/>
      <w:szCs w:val="24"/>
    </w:rPr>
  </w:style>
  <w:style w:type="paragraph" w:styleId="KonuBal">
    <w:name w:val="Title"/>
    <w:aliases w:val="Şekil Başlığı,Tablo Başlığı"/>
    <w:basedOn w:val="Normal"/>
    <w:next w:val="Normal"/>
    <w:link w:val="KonuBalChar"/>
    <w:uiPriority w:val="10"/>
    <w:qFormat/>
    <w:rsid w:val="007A5399"/>
    <w:pPr>
      <w:widowControl/>
      <w:pBdr>
        <w:bottom w:val="single" w:sz="8" w:space="4" w:color="5B9BD5" w:themeColor="accent1"/>
      </w:pBdr>
      <w:autoSpaceDE/>
      <w:autoSpaceDN/>
      <w:adjustRightInd/>
      <w:spacing w:before="24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aliases w:val="Şekil Başlığı Char,Tablo Başlığı Char"/>
    <w:basedOn w:val="VarsaylanParagrafYazTipi"/>
    <w:link w:val="KonuBal"/>
    <w:uiPriority w:val="10"/>
    <w:rsid w:val="007A53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qFormat/>
    <w:rsid w:val="007A5399"/>
    <w:pPr>
      <w:jc w:val="center"/>
    </w:pPr>
  </w:style>
  <w:style w:type="paragraph" w:styleId="AltKonuBal">
    <w:name w:val="Subtitle"/>
    <w:aliases w:val="Tablo  başlığı"/>
    <w:basedOn w:val="AralkYok"/>
    <w:link w:val="AltKonuBalChar"/>
    <w:uiPriority w:val="11"/>
    <w:qFormat/>
    <w:rsid w:val="007A5399"/>
    <w:pPr>
      <w:numPr>
        <w:ilvl w:val="1"/>
      </w:numPr>
    </w:pPr>
    <w:rPr>
      <w:b/>
      <w:iCs/>
      <w:noProof/>
      <w:color w:val="0D0D0D" w:themeColor="text1" w:themeTint="F2"/>
      <w:spacing w:val="15"/>
      <w:sz w:val="20"/>
      <w:szCs w:val="24"/>
    </w:rPr>
  </w:style>
  <w:style w:type="character" w:customStyle="1" w:styleId="AltKonuBalChar">
    <w:name w:val="Alt Konu Başlığı Char"/>
    <w:aliases w:val="Tablo  başlığı Char"/>
    <w:basedOn w:val="VarsaylanParagrafYazTipi"/>
    <w:link w:val="AltKonuBal"/>
    <w:uiPriority w:val="11"/>
    <w:rsid w:val="007A5399"/>
    <w:rPr>
      <w:b/>
      <w:iCs/>
      <w:noProof/>
      <w:color w:val="0D0D0D" w:themeColor="text1" w:themeTint="F2"/>
      <w:spacing w:val="15"/>
      <w:sz w:val="20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014E8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A5399"/>
    <w:rPr>
      <w:rFonts w:eastAsia="Calibri" w:cs="Arial"/>
      <w:b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2F4F52"/>
    <w:rPr>
      <w:rFonts w:ascii="Times New Roman" w:eastAsiaTheme="majorEastAsia" w:hAnsi="Times New Roman" w:cstheme="majorBidi"/>
      <w:b/>
      <w:bCs/>
      <w:i/>
      <w:iCs/>
      <w:color w:val="0D0D0D" w:themeColor="text1" w:themeTint="F2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A5399"/>
    <w:rPr>
      <w:rFonts w:eastAsiaTheme="majorEastAsia" w:cstheme="majorBidi"/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53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53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53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53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1">
    <w:name w:val="toc 1"/>
    <w:aliases w:val="İÇİNDEKİLER 1"/>
    <w:basedOn w:val="Normal"/>
    <w:next w:val="Normal"/>
    <w:autoRedefine/>
    <w:uiPriority w:val="39"/>
    <w:unhideWhenUsed/>
    <w:qFormat/>
    <w:rsid w:val="007A5399"/>
    <w:pPr>
      <w:widowControl/>
      <w:tabs>
        <w:tab w:val="left" w:pos="660"/>
        <w:tab w:val="right" w:leader="dot" w:pos="8210"/>
      </w:tabs>
      <w:autoSpaceDE/>
      <w:autoSpaceDN/>
      <w:adjustRightInd/>
      <w:spacing w:before="240"/>
    </w:pPr>
    <w:rPr>
      <w:rFonts w:cs="Arial"/>
      <w:noProof/>
      <w:szCs w:val="22"/>
    </w:rPr>
  </w:style>
  <w:style w:type="character" w:styleId="Gl">
    <w:name w:val="Strong"/>
    <w:basedOn w:val="VarsaylanParagrafYazTipi"/>
    <w:uiPriority w:val="22"/>
    <w:qFormat/>
    <w:rsid w:val="007A5399"/>
    <w:rPr>
      <w:b/>
      <w:bCs/>
    </w:rPr>
  </w:style>
  <w:style w:type="character" w:styleId="Vurgu">
    <w:name w:val="Emphasis"/>
    <w:aliases w:val="Vurgu GRAFİK"/>
    <w:basedOn w:val="VarsaylanParagrafYazTipi"/>
    <w:uiPriority w:val="20"/>
    <w:qFormat/>
    <w:rsid w:val="007A5399"/>
    <w:rPr>
      <w:i/>
      <w:iCs/>
    </w:rPr>
  </w:style>
  <w:style w:type="paragraph" w:styleId="ListeParagraf">
    <w:name w:val="List Paragraph"/>
    <w:basedOn w:val="Normal"/>
    <w:uiPriority w:val="34"/>
    <w:qFormat/>
    <w:rsid w:val="007A5399"/>
    <w:pPr>
      <w:widowControl/>
      <w:autoSpaceDE/>
      <w:autoSpaceDN/>
      <w:adjustRightInd/>
      <w:spacing w:before="240" w:after="200" w:line="276" w:lineRule="auto"/>
      <w:ind w:left="720"/>
      <w:contextualSpacing/>
    </w:pPr>
    <w:rPr>
      <w:rFonts w:ascii="Calibri" w:eastAsia="Calibri" w:hAnsi="Calibri" w:cstheme="minorBidi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A5399"/>
    <w:rPr>
      <w:i/>
      <w:iCs/>
      <w:color w:val="808080" w:themeColor="text1" w:themeTint="7F"/>
    </w:rPr>
  </w:style>
  <w:style w:type="character" w:styleId="GlVurgulama">
    <w:name w:val="Intense Emphasis"/>
    <w:basedOn w:val="HafifVurgulama"/>
    <w:uiPriority w:val="21"/>
    <w:qFormat/>
    <w:rsid w:val="007A5399"/>
    <w:rPr>
      <w:b/>
      <w:bCs/>
      <w:i/>
      <w:iCs/>
      <w:color w:val="5B9BD5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7A5399"/>
    <w:pPr>
      <w:keepNext w:val="0"/>
      <w:keepLines w:val="0"/>
      <w:spacing w:before="240" w:after="0" w:line="259" w:lineRule="auto"/>
      <w:ind w:firstLine="0"/>
      <w:jc w:val="left"/>
      <w:outlineLvl w:val="9"/>
    </w:pPr>
    <w:rPr>
      <w:rFonts w:asciiTheme="majorHAnsi" w:eastAsia="Calibri" w:hAnsiTheme="majorHAnsi" w:cs="Arial"/>
      <w:b w:val="0"/>
      <w:bCs w:val="0"/>
      <w:iCs w:val="0"/>
      <w:noProof w:val="0"/>
      <w:color w:val="2E74B5" w:themeColor="accent1" w:themeShade="BF"/>
      <w:sz w:val="32"/>
      <w:szCs w:val="22"/>
    </w:rPr>
  </w:style>
  <w:style w:type="paragraph" w:styleId="ResimYazs">
    <w:name w:val="caption"/>
    <w:basedOn w:val="AralkYok"/>
    <w:next w:val="Normal"/>
    <w:uiPriority w:val="35"/>
    <w:unhideWhenUsed/>
    <w:qFormat/>
    <w:rsid w:val="007A5399"/>
    <w:pPr>
      <w:spacing w:after="200"/>
    </w:pPr>
    <w:rPr>
      <w:b/>
      <w:iCs/>
      <w:sz w:val="20"/>
      <w:szCs w:val="18"/>
    </w:rPr>
  </w:style>
  <w:style w:type="table" w:styleId="TabloKlavuzu">
    <w:name w:val="Table Grid"/>
    <w:basedOn w:val="NormalTablo"/>
    <w:uiPriority w:val="59"/>
    <w:rsid w:val="00A45552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2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014E8"/>
    <w:pPr>
      <w:keepNext/>
      <w:keepLines/>
      <w:widowControl/>
      <w:autoSpaceDE/>
      <w:autoSpaceDN/>
      <w:adjustRightInd/>
      <w:spacing w:before="600" w:after="480"/>
      <w:ind w:firstLine="708"/>
      <w:jc w:val="center"/>
      <w:outlineLvl w:val="0"/>
    </w:pPr>
    <w:rPr>
      <w:rFonts w:eastAsiaTheme="majorEastAsia" w:cstheme="minorBidi"/>
      <w:b/>
      <w:bCs/>
      <w:iCs/>
      <w:noProof/>
      <w:color w:val="0D0D0D" w:themeColor="text1" w:themeTint="F2"/>
      <w:szCs w:val="24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014E8"/>
    <w:pPr>
      <w:keepNext/>
      <w:keepLines/>
      <w:widowControl/>
      <w:autoSpaceDE/>
      <w:autoSpaceDN/>
      <w:adjustRightInd/>
      <w:spacing w:before="480" w:after="360"/>
      <w:ind w:left="709" w:hanging="709"/>
      <w:outlineLvl w:val="1"/>
    </w:pPr>
    <w:rPr>
      <w:rFonts w:eastAsiaTheme="majorEastAsia" w:cstheme="majorBidi"/>
      <w:b/>
      <w:bCs/>
      <w:color w:val="0D0D0D" w:themeColor="text1" w:themeTint="F2"/>
      <w:szCs w:val="26"/>
      <w:lang w:eastAsia="en-US"/>
    </w:rPr>
  </w:style>
  <w:style w:type="paragraph" w:styleId="Balk3">
    <w:name w:val="heading 3"/>
    <w:basedOn w:val="ListeParagraf"/>
    <w:next w:val="Normal"/>
    <w:link w:val="Balk3Char"/>
    <w:autoRedefine/>
    <w:uiPriority w:val="9"/>
    <w:unhideWhenUsed/>
    <w:qFormat/>
    <w:rsid w:val="007A5399"/>
    <w:pPr>
      <w:spacing w:line="360" w:lineRule="auto"/>
      <w:contextualSpacing w:val="0"/>
      <w:outlineLvl w:val="2"/>
    </w:pPr>
    <w:rPr>
      <w:rFonts w:ascii="Arial" w:hAnsi="Arial" w:cs="Arial"/>
      <w:b/>
      <w:sz w:val="22"/>
      <w:szCs w:val="18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F4F52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/>
      <w:iCs/>
      <w:color w:val="0D0D0D" w:themeColor="text1" w:themeTint="F2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7A5399"/>
    <w:pPr>
      <w:keepNext/>
      <w:keepLines/>
      <w:widowControl/>
      <w:tabs>
        <w:tab w:val="left" w:pos="567"/>
      </w:tabs>
      <w:autoSpaceDE/>
      <w:autoSpaceDN/>
      <w:adjustRightInd/>
      <w:spacing w:before="240"/>
      <w:ind w:left="1080" w:hanging="1080"/>
      <w:outlineLvl w:val="4"/>
    </w:pPr>
    <w:rPr>
      <w:rFonts w:eastAsiaTheme="majorEastAsia" w:cstheme="majorBidi"/>
      <w:b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5399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14E8"/>
    <w:rPr>
      <w:rFonts w:ascii="Times New Roman" w:eastAsiaTheme="majorEastAsia" w:hAnsi="Times New Roman"/>
      <w:b/>
      <w:bCs/>
      <w:iCs/>
      <w:noProof/>
      <w:color w:val="0D0D0D" w:themeColor="text1" w:themeTint="F2"/>
      <w:sz w:val="24"/>
      <w:szCs w:val="24"/>
    </w:rPr>
  </w:style>
  <w:style w:type="paragraph" w:styleId="KonuBal">
    <w:name w:val="Title"/>
    <w:aliases w:val="Şekil Başlığı,Tablo Başlığı"/>
    <w:basedOn w:val="Normal"/>
    <w:next w:val="Normal"/>
    <w:link w:val="KonuBalChar"/>
    <w:uiPriority w:val="10"/>
    <w:qFormat/>
    <w:rsid w:val="007A5399"/>
    <w:pPr>
      <w:widowControl/>
      <w:pBdr>
        <w:bottom w:val="single" w:sz="8" w:space="4" w:color="5B9BD5" w:themeColor="accent1"/>
      </w:pBdr>
      <w:autoSpaceDE/>
      <w:autoSpaceDN/>
      <w:adjustRightInd/>
      <w:spacing w:before="24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aliases w:val="Şekil Başlığı Char,Tablo Başlığı Char"/>
    <w:basedOn w:val="VarsaylanParagrafYazTipi"/>
    <w:link w:val="KonuBal"/>
    <w:uiPriority w:val="10"/>
    <w:rsid w:val="007A53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qFormat/>
    <w:rsid w:val="007A5399"/>
    <w:pPr>
      <w:jc w:val="center"/>
    </w:pPr>
  </w:style>
  <w:style w:type="paragraph" w:styleId="AltKonuBal">
    <w:name w:val="Subtitle"/>
    <w:aliases w:val="Tablo  başlığı"/>
    <w:basedOn w:val="AralkYok"/>
    <w:link w:val="AltKonuBalChar"/>
    <w:uiPriority w:val="11"/>
    <w:qFormat/>
    <w:rsid w:val="007A5399"/>
    <w:pPr>
      <w:numPr>
        <w:ilvl w:val="1"/>
      </w:numPr>
    </w:pPr>
    <w:rPr>
      <w:b/>
      <w:iCs/>
      <w:noProof/>
      <w:color w:val="0D0D0D" w:themeColor="text1" w:themeTint="F2"/>
      <w:spacing w:val="15"/>
      <w:sz w:val="20"/>
      <w:szCs w:val="24"/>
    </w:rPr>
  </w:style>
  <w:style w:type="character" w:customStyle="1" w:styleId="AltKonuBalChar">
    <w:name w:val="Alt Konu Başlığı Char"/>
    <w:aliases w:val="Tablo  başlığı Char"/>
    <w:basedOn w:val="VarsaylanParagrafYazTipi"/>
    <w:link w:val="AltKonuBal"/>
    <w:uiPriority w:val="11"/>
    <w:rsid w:val="007A5399"/>
    <w:rPr>
      <w:b/>
      <w:iCs/>
      <w:noProof/>
      <w:color w:val="0D0D0D" w:themeColor="text1" w:themeTint="F2"/>
      <w:spacing w:val="15"/>
      <w:sz w:val="20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014E8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A5399"/>
    <w:rPr>
      <w:rFonts w:eastAsia="Calibri" w:cs="Arial"/>
      <w:b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2F4F52"/>
    <w:rPr>
      <w:rFonts w:ascii="Times New Roman" w:eastAsiaTheme="majorEastAsia" w:hAnsi="Times New Roman" w:cstheme="majorBidi"/>
      <w:b/>
      <w:bCs/>
      <w:i/>
      <w:iCs/>
      <w:color w:val="0D0D0D" w:themeColor="text1" w:themeTint="F2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A5399"/>
    <w:rPr>
      <w:rFonts w:eastAsiaTheme="majorEastAsia" w:cstheme="majorBidi"/>
      <w:b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53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53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53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53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1">
    <w:name w:val="toc 1"/>
    <w:aliases w:val="İÇİNDEKİLER 1"/>
    <w:basedOn w:val="Normal"/>
    <w:next w:val="Normal"/>
    <w:autoRedefine/>
    <w:uiPriority w:val="39"/>
    <w:unhideWhenUsed/>
    <w:qFormat/>
    <w:rsid w:val="007A5399"/>
    <w:pPr>
      <w:widowControl/>
      <w:tabs>
        <w:tab w:val="left" w:pos="660"/>
        <w:tab w:val="right" w:leader="dot" w:pos="8210"/>
      </w:tabs>
      <w:autoSpaceDE/>
      <w:autoSpaceDN/>
      <w:adjustRightInd/>
      <w:spacing w:before="240"/>
    </w:pPr>
    <w:rPr>
      <w:rFonts w:cs="Arial"/>
      <w:noProof/>
      <w:szCs w:val="22"/>
    </w:rPr>
  </w:style>
  <w:style w:type="character" w:styleId="Gl">
    <w:name w:val="Strong"/>
    <w:basedOn w:val="VarsaylanParagrafYazTipi"/>
    <w:uiPriority w:val="22"/>
    <w:qFormat/>
    <w:rsid w:val="007A5399"/>
    <w:rPr>
      <w:b/>
      <w:bCs/>
    </w:rPr>
  </w:style>
  <w:style w:type="character" w:styleId="Vurgu">
    <w:name w:val="Emphasis"/>
    <w:aliases w:val="Vurgu GRAFİK"/>
    <w:basedOn w:val="VarsaylanParagrafYazTipi"/>
    <w:uiPriority w:val="20"/>
    <w:qFormat/>
    <w:rsid w:val="007A5399"/>
    <w:rPr>
      <w:i/>
      <w:iCs/>
    </w:rPr>
  </w:style>
  <w:style w:type="paragraph" w:styleId="ListeParagraf">
    <w:name w:val="List Paragraph"/>
    <w:basedOn w:val="Normal"/>
    <w:uiPriority w:val="34"/>
    <w:qFormat/>
    <w:rsid w:val="007A5399"/>
    <w:pPr>
      <w:widowControl/>
      <w:autoSpaceDE/>
      <w:autoSpaceDN/>
      <w:adjustRightInd/>
      <w:spacing w:before="240" w:after="200" w:line="276" w:lineRule="auto"/>
      <w:ind w:left="720"/>
      <w:contextualSpacing/>
    </w:pPr>
    <w:rPr>
      <w:rFonts w:ascii="Calibri" w:eastAsia="Calibri" w:hAnsi="Calibri" w:cstheme="minorBidi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A5399"/>
    <w:rPr>
      <w:i/>
      <w:iCs/>
      <w:color w:val="808080" w:themeColor="text1" w:themeTint="7F"/>
    </w:rPr>
  </w:style>
  <w:style w:type="character" w:styleId="GlVurgulama">
    <w:name w:val="Intense Emphasis"/>
    <w:basedOn w:val="HafifVurgulama"/>
    <w:uiPriority w:val="21"/>
    <w:qFormat/>
    <w:rsid w:val="007A5399"/>
    <w:rPr>
      <w:b/>
      <w:bCs/>
      <w:i/>
      <w:iCs/>
      <w:color w:val="5B9BD5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7A5399"/>
    <w:pPr>
      <w:keepNext w:val="0"/>
      <w:keepLines w:val="0"/>
      <w:spacing w:before="240" w:after="0" w:line="259" w:lineRule="auto"/>
      <w:ind w:firstLine="0"/>
      <w:jc w:val="left"/>
      <w:outlineLvl w:val="9"/>
    </w:pPr>
    <w:rPr>
      <w:rFonts w:asciiTheme="majorHAnsi" w:eastAsia="Calibri" w:hAnsiTheme="majorHAnsi" w:cs="Arial"/>
      <w:b w:val="0"/>
      <w:bCs w:val="0"/>
      <w:iCs w:val="0"/>
      <w:noProof w:val="0"/>
      <w:color w:val="2E74B5" w:themeColor="accent1" w:themeShade="BF"/>
      <w:sz w:val="32"/>
      <w:szCs w:val="22"/>
    </w:rPr>
  </w:style>
  <w:style w:type="paragraph" w:styleId="ResimYazs">
    <w:name w:val="caption"/>
    <w:basedOn w:val="AralkYok"/>
    <w:next w:val="Normal"/>
    <w:uiPriority w:val="35"/>
    <w:unhideWhenUsed/>
    <w:qFormat/>
    <w:rsid w:val="007A5399"/>
    <w:pPr>
      <w:spacing w:after="200"/>
    </w:pPr>
    <w:rPr>
      <w:b/>
      <w:iCs/>
      <w:sz w:val="20"/>
      <w:szCs w:val="18"/>
    </w:rPr>
  </w:style>
  <w:style w:type="table" w:styleId="TabloKlavuzu">
    <w:name w:val="Table Grid"/>
    <w:basedOn w:val="NormalTablo"/>
    <w:uiPriority w:val="59"/>
    <w:rsid w:val="00A45552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2021-01-20T16:06:00Z</dcterms:created>
  <dcterms:modified xsi:type="dcterms:W3CDTF">2021-01-20T16:20:00Z</dcterms:modified>
</cp:coreProperties>
</file>